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B3" w:rsidRPr="001538B3" w:rsidRDefault="001538B3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ПРАВИТЕЛЬСТВО АРХАНГЕЛЬСКОЙ ОБЛАСТИ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от 9 февраля 2016 г. N 30-пп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ОБ ОРГАНИЗАЦИИ ОЦЕНКИ СООТВЕТСТВИЯ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И МОНИТОРИНГА СООТВЕТСТВИЯ ПЛАНОВ ЗАКУПКИ ТОВАРОВ,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РАБОТ, УСЛУГ, ПЛАНОВ ЗАКУПКИ ИННОВАЦИОННОЙ ПРОДУКЦИИ,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ВЫСОКОТЕХНОЛОГИЧНОЙ ПРОДУКЦИИ, ЛЕКАРСТВЕННЫХ СРЕДСТВ,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ПРОЕКТОВ ТАКИХ ПЛАНОВ, ИЗМЕНЕНИЙ, ВНЕСЕННЫХ В ТАКИЕ ПЛАНЫ,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ПРОЕКТОВ ИЗМЕНЕНИЙ, ВНОСИМЫХ В ТАКИЕ ПЛАНЫ, ГОДОВЫХ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ОТЧЕТОВ ТРЕБОВАНИЯМ ЗАКОНОДАТЕЛЬСТВА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ФЕДЕРАЦИИ,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ПРЕДУСМАТРИВАЮЩИМ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УЧАСТИЕ СУБЪЕКТОВ МАЛОГО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И СРЕДНЕГО ПРЕДПРИНИМАТЕЛЬСТВА В ЗАКУПКЕ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B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статьей 5.1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7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от 18 июля 2011 года N 223-ФЗ "О закупках товаров, работ, услуг отдельными видами юридических лиц", </w:t>
      </w:r>
      <w:hyperlink r:id="rId8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 по результатам таких оценки и мониторинга" Правительство Архангельской области постановляет: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1. Определить государственное казенное учреждение Архангельской области "Региональный центр по организации закупок" организацией, уполномоченной на проведение: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B3">
        <w:rPr>
          <w:rFonts w:ascii="Times New Roman" w:hAnsi="Times New Roman" w:cs="Times New Roman"/>
          <w:sz w:val="24"/>
          <w:szCs w:val="24"/>
        </w:rPr>
        <w:t xml:space="preserve">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подготовленных конкретными заказчиками, определенными Правительством Российской Федерации в соответствии с </w:t>
      </w:r>
      <w:hyperlink r:id="rId9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пунктом 2 части 8.2 статьи 3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от 18 июля 2011 года N 223-ФЗ "О закупках товаров, работ, услуг отдельными видами юридических лиц" (далее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Федеральный закон N 223-ФЗ);</w:t>
      </w:r>
      <w:proofErr w:type="gramEnd"/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B3">
        <w:rPr>
          <w:rFonts w:ascii="Times New Roman" w:hAnsi="Times New Roman" w:cs="Times New Roman"/>
          <w:sz w:val="24"/>
          <w:szCs w:val="24"/>
        </w:rPr>
        <w:t>мониторинга соответствия утвержденных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товаров, работ, услуг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предпринимательства), подготовленных отдельными заказчиками, определенными Правительством Российской Федерации в соответствии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0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пунктом 2 части 8.2 статьи 3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N 223-ФЗ.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38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подписания и утверждения уведомлений и заключений, выдаваемых по результатам проведения государственным казенным учреждением Архангельской области "Региональный центр по организации закупок" оценки соответствия и мониторинга соответствия в соответствии со </w:t>
      </w:r>
      <w:hyperlink r:id="rId11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статьей 5.1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от 18 июля 2011 года N 223-ФЗ "О закупках товаров, работ, услуг отдельными видами юридических лиц".</w:t>
      </w:r>
      <w:proofErr w:type="gramEnd"/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3. Настоящее постановление вступает в силу со дня его официального </w:t>
      </w:r>
      <w:r w:rsidRPr="001538B3">
        <w:rPr>
          <w:rFonts w:ascii="Times New Roman" w:hAnsi="Times New Roman" w:cs="Times New Roman"/>
          <w:sz w:val="24"/>
          <w:szCs w:val="24"/>
        </w:rPr>
        <w:lastRenderedPageBreak/>
        <w:t>опубликования.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Первый заместитель Губернатора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Архангельской области -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А.В.АЛСУФЬЕВ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Утвержден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1538B3" w:rsidRPr="001538B3" w:rsidRDefault="001538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от 09.02.2016 N 30-пп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1538B3">
        <w:rPr>
          <w:rFonts w:ascii="Times New Roman" w:hAnsi="Times New Roman" w:cs="Times New Roman"/>
          <w:sz w:val="24"/>
          <w:szCs w:val="24"/>
        </w:rPr>
        <w:t>ПОРЯДОК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ПОДПИСАНИЯ И УТВЕРЖДЕНИЯ УВЕДОМЛЕНИЙ И ЗАКЛЮЧЕНИЙ,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538B3">
        <w:rPr>
          <w:rFonts w:ascii="Times New Roman" w:hAnsi="Times New Roman" w:cs="Times New Roman"/>
          <w:sz w:val="24"/>
          <w:szCs w:val="24"/>
        </w:rPr>
        <w:t>ВЫДАВАЕМЫХ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ПО РЕЗУЛЬТАТАМ ПРОВЕДЕНИЯ ГОСУДАРСТВЕННЫМ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КАЗЕННЫМ УЧРЕЖДЕНИЕМ АРХАНГЕЛЬСКОЙ "РЕГИОНАЛЬНЫЙ ЦЕНТР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ОРГАНИЗАЦИИ ЗАКУПОК" ОЦЕНКИ СООТВЕТСТВИЯ И МОНИТОРИНГА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СООТВЕТСТВИЯ В СООТВЕТСТВИИ СО СТАТЬЕЙ 5.1 ФЕДЕРАЛЬНОГО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ЗАКОНА ОТ 18 ИЮЛЯ 2011 ГОДА N 223-ФЗ "О ЗАКУПКАХ ТОВАРОВ,</w:t>
      </w:r>
    </w:p>
    <w:p w:rsidR="001538B3" w:rsidRPr="001538B3" w:rsidRDefault="001538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РАБОТ, УСЛУГ ОТДЕЛЬНЫМИ ВИДАМИ ЮРИДИЧЕСКИХ ЛИЦ"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 xml:space="preserve">Настоящий Порядок, разработанный в соответствии со </w:t>
      </w:r>
      <w:hyperlink r:id="rId12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статьей 5.1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от 18 июля 2011 года N 223-ФЗ "О закупках товаров, работ, услуг отдельными видами юридических лиц" (далее - Федеральный закон N 223-ФЗ), </w:t>
      </w:r>
      <w:hyperlink r:id="rId13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планов" (далее - постановление Правительства Российской Федерации N 1169), определяет порядок подписания и утверждения заключений и уведомлений, выдаваемых по результатам проведения государственным казенным учреждением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Архангельской области "Региональный центр по организации закупок" (далее - ГКУ РЦОЗ):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 (далее соответственно - оценка соответствия, проекты планов закупки, проекты изменений в планы закупки);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8B3">
        <w:rPr>
          <w:rFonts w:ascii="Times New Roman" w:hAnsi="Times New Roman" w:cs="Times New Roman"/>
          <w:sz w:val="24"/>
          <w:szCs w:val="24"/>
        </w:rPr>
        <w:t xml:space="preserve">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</w:t>
      </w:r>
      <w:r w:rsidRPr="001538B3">
        <w:rPr>
          <w:rFonts w:ascii="Times New Roman" w:hAnsi="Times New Roman" w:cs="Times New Roman"/>
          <w:sz w:val="24"/>
          <w:szCs w:val="24"/>
        </w:rPr>
        <w:lastRenderedPageBreak/>
        <w:t>Федерации (далее соответственно - мониторинг соответствия, планы закупки, изменения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в планы закупки, годовые отчеты), в соответствии с предметами оценки соответствия и мониторинга соответствия, установленными </w:t>
      </w:r>
      <w:hyperlink r:id="rId14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частями 5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9 статьи 5.1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N 223-ФЗ.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2. По результатам оценки соответствия или мониторинга соответствия заказчикам, определенным Правительством Российской Федерации, выдаются уведомления и заключения, предусмотренные </w:t>
      </w:r>
      <w:hyperlink r:id="rId16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частями 10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1538B3">
          <w:rPr>
            <w:rFonts w:ascii="Times New Roman" w:hAnsi="Times New Roman" w:cs="Times New Roman"/>
            <w:color w:val="0000FF"/>
            <w:sz w:val="24"/>
            <w:szCs w:val="24"/>
          </w:rPr>
          <w:t>15 статьи 5.1</w:t>
        </w:r>
      </w:hyperlink>
      <w:r w:rsidRPr="001538B3">
        <w:rPr>
          <w:rFonts w:ascii="Times New Roman" w:hAnsi="Times New Roman" w:cs="Times New Roman"/>
          <w:sz w:val="24"/>
          <w:szCs w:val="24"/>
        </w:rPr>
        <w:t xml:space="preserve"> Федерального закона N 223-ФЗ, в том числе: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1) заключения о 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соответствии);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2) уведомления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уведомления о несоответствии);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3) заключения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несоответствии).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3. Уведомления о несоответствии, заключения о соответствии и заключения о несоответствии, выдаваемые ГКУ РЦОЗ по результатам оценки соответствия или мониторинга соответствия, выдаются по форме, установленной постановлением Правительства Российской Федерации N 1169.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4. Подготовку проектов уведомлений о несоответствии, проектов заключений о соответствии и проектов заключений о несоответствии осуществляет лицо, уполномоченное ГКУ РЦОЗ.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5. В срок не позднее дня окончания проведения оценки соответствия или мониторинга соответствия: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проект уведомления о несоответствии представляется для подписания руководителю ГКУ РЦОЗ;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проект заключения о соответствии или проект заключения о несоответствии представляются на утверждение руководителю ГКУ РЦОЗ.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6. По результатам проведения оценки соответствия или мониторинга соответствия: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уведомление о несоответствии подписывается руководителем ГКУ РЦОЗ;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заключение о соответствии или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заключение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о несоответствии утверждается руководителем ГКУ РЦОЗ.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7. Руководитель ГКУ РЦОЗ вправе определить: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лицо, уполномоченное на подписание уведомлений о несоответствии либо утверждение заключений о соответствии, заключений о несоответствии, выдаваемых по результатам оценки соответствия и мониторинга соответствия;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лицо, уполномоченное на размещение информации в единой информационной системе в сфере закупок (далее - единая информационная система), усиленной квалифицированной электронной подписью которого заверяются уведомления о несоответствии, заключения о соответствии или заключения о несоответствии.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8. Уведомления о несоответствии, заключения о соответствии и заключения о несоответствии, подписанные или утвержденные в установленном порядке, в срок не позднее одного рабочего дня со дня их выдачи: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 xml:space="preserve">направляются заказчику с использованием </w:t>
      </w:r>
      <w:proofErr w:type="gramStart"/>
      <w:r w:rsidRPr="001538B3">
        <w:rPr>
          <w:rFonts w:ascii="Times New Roman" w:hAnsi="Times New Roman" w:cs="Times New Roman"/>
          <w:sz w:val="24"/>
          <w:szCs w:val="24"/>
        </w:rPr>
        <w:t>единой</w:t>
      </w:r>
      <w:proofErr w:type="gramEnd"/>
      <w:r w:rsidRPr="001538B3">
        <w:rPr>
          <w:rFonts w:ascii="Times New Roman" w:hAnsi="Times New Roman" w:cs="Times New Roman"/>
          <w:sz w:val="24"/>
          <w:szCs w:val="24"/>
        </w:rPr>
        <w:t xml:space="preserve"> информационной системы;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t>направляются заказчику на бумажном носителе заказным почтовым отправлением.</w:t>
      </w:r>
    </w:p>
    <w:p w:rsidR="001538B3" w:rsidRPr="001538B3" w:rsidRDefault="001538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38B3">
        <w:rPr>
          <w:rFonts w:ascii="Times New Roman" w:hAnsi="Times New Roman" w:cs="Times New Roman"/>
          <w:sz w:val="24"/>
          <w:szCs w:val="24"/>
        </w:rPr>
        <w:lastRenderedPageBreak/>
        <w:t>9. Уведомления о несоответствии, заключения о соответствии и заключения о несоответствии в целях их направления заказчику с использованием единой информационной системы заверяются усиленной квалифицированной электронной подписью лица, уполномоченного на направление заказчику таких уведомлений и заключений с использованием единой информационной системы.</w:t>
      </w: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38B3" w:rsidRPr="001538B3" w:rsidRDefault="001538B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C63E4F" w:rsidRPr="001538B3" w:rsidRDefault="00C63E4F">
      <w:pPr>
        <w:rPr>
          <w:rFonts w:ascii="Times New Roman" w:hAnsi="Times New Roman" w:cs="Times New Roman"/>
          <w:sz w:val="24"/>
          <w:szCs w:val="24"/>
        </w:rPr>
      </w:pPr>
    </w:p>
    <w:sectPr w:rsidR="00C63E4F" w:rsidRPr="001538B3" w:rsidSect="001538B3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934" w:rsidRDefault="00E61934" w:rsidP="001538B3">
      <w:pPr>
        <w:spacing w:after="0" w:line="240" w:lineRule="auto"/>
      </w:pPr>
      <w:r>
        <w:separator/>
      </w:r>
    </w:p>
  </w:endnote>
  <w:endnote w:type="continuationSeparator" w:id="0">
    <w:p w:rsidR="00E61934" w:rsidRDefault="00E61934" w:rsidP="0015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934" w:rsidRDefault="00E61934" w:rsidP="001538B3">
      <w:pPr>
        <w:spacing w:after="0" w:line="240" w:lineRule="auto"/>
      </w:pPr>
      <w:r>
        <w:separator/>
      </w:r>
    </w:p>
  </w:footnote>
  <w:footnote w:type="continuationSeparator" w:id="0">
    <w:p w:rsidR="00E61934" w:rsidRDefault="00E61934" w:rsidP="00153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4417"/>
      <w:docPartObj>
        <w:docPartGallery w:val="Page Numbers (Top of Page)"/>
        <w:docPartUnique/>
      </w:docPartObj>
    </w:sdtPr>
    <w:sdtContent>
      <w:p w:rsidR="001538B3" w:rsidRDefault="002B6C0D">
        <w:pPr>
          <w:pStyle w:val="a3"/>
          <w:jc w:val="center"/>
        </w:pPr>
        <w:fldSimple w:instr=" PAGE   \* MERGEFORMAT ">
          <w:r w:rsidR="00BE48F2">
            <w:rPr>
              <w:noProof/>
            </w:rPr>
            <w:t>4</w:t>
          </w:r>
        </w:fldSimple>
      </w:p>
    </w:sdtContent>
  </w:sdt>
  <w:p w:rsidR="001538B3" w:rsidRDefault="001538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8B3"/>
    <w:rsid w:val="001538B3"/>
    <w:rsid w:val="001A6B5A"/>
    <w:rsid w:val="002B6C0D"/>
    <w:rsid w:val="003A35E9"/>
    <w:rsid w:val="00B275D7"/>
    <w:rsid w:val="00BE48F2"/>
    <w:rsid w:val="00C63E4F"/>
    <w:rsid w:val="00CD11F3"/>
    <w:rsid w:val="00D55F23"/>
    <w:rsid w:val="00E61934"/>
    <w:rsid w:val="00EA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3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38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8B3"/>
  </w:style>
  <w:style w:type="paragraph" w:styleId="a5">
    <w:name w:val="footer"/>
    <w:basedOn w:val="a"/>
    <w:link w:val="a6"/>
    <w:uiPriority w:val="99"/>
    <w:semiHidden/>
    <w:unhideWhenUsed/>
    <w:rsid w:val="0015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6770CED2F160B4740343F132380ABB649941EBE1E99E37C6E08974AA5E6D70A9281FAA436D93Ep912H" TargetMode="External"/><Relationship Id="rId13" Type="http://schemas.openxmlformats.org/officeDocument/2006/relationships/hyperlink" Target="consultantplus://offline/ref=9D26770CED2F160B4740343F132380ABB649941EBE1E99E37C6E08974AA5E6D70A9281FAA436D93Ep912H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D26770CED2F160B4740343F132380ABB540961BB81F99E37C6E08974AA5E6D70A9281FCpA16H" TargetMode="External"/><Relationship Id="rId12" Type="http://schemas.openxmlformats.org/officeDocument/2006/relationships/hyperlink" Target="consultantplus://offline/ref=9D26770CED2F160B4740343F132380ABB540961BB81F99E37C6E08974AA5E6D70A9281FDpA10H" TargetMode="External"/><Relationship Id="rId17" Type="http://schemas.openxmlformats.org/officeDocument/2006/relationships/hyperlink" Target="consultantplus://offline/ref=9D26770CED2F160B4740343F132380ABB540961BB81F99E37C6E08974AA5E6D70A9281F3pA1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26770CED2F160B4740343F132380ABB540961BB81F99E37C6E08974AA5E6D70A9281F3pA10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26770CED2F160B4740343F132380ABB540961BB81F99E37C6E08974AA5E6D70A9281FDpA1DH" TargetMode="External"/><Relationship Id="rId11" Type="http://schemas.openxmlformats.org/officeDocument/2006/relationships/hyperlink" Target="consultantplus://offline/ref=9D26770CED2F160B4740343F132380ABB540961BB81F99E37C6E08974AA5E6D70A9281FDpA10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D26770CED2F160B4740343F132380ABB540961BB81F99E37C6E08974AA5E6D70A9281F3pA15H" TargetMode="External"/><Relationship Id="rId10" Type="http://schemas.openxmlformats.org/officeDocument/2006/relationships/hyperlink" Target="consultantplus://offline/ref=9D26770CED2F160B4740343F132380ABB540961BB81F99E37C6E08974AA5E6D70A9281FEpA17H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D26770CED2F160B4740343F132380ABB540961BB81F99E37C6E08974AA5E6D70A9281FEpA17H" TargetMode="External"/><Relationship Id="rId14" Type="http://schemas.openxmlformats.org/officeDocument/2006/relationships/hyperlink" Target="consultantplus://offline/ref=9D26770CED2F160B4740343F132380ABB540961BB81F99E37C6E08974AA5E6D70A9281FCpA1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1633</Words>
  <Characters>9310</Characters>
  <Application>Microsoft Office Word</Application>
  <DocSecurity>0</DocSecurity>
  <Lines>77</Lines>
  <Paragraphs>21</Paragraphs>
  <ScaleCrop>false</ScaleCrop>
  <Company/>
  <LinksUpToDate>false</LinksUpToDate>
  <CharactersWithSpaces>10922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shanturina</dc:creator>
  <cp:lastModifiedBy>shanturina</cp:lastModifiedBy>
  <cp:revision>3</cp:revision>
  <dcterms:created xsi:type="dcterms:W3CDTF">2016-12-26T07:55:00Z</dcterms:created>
  <dcterms:modified xsi:type="dcterms:W3CDTF">2016-12-26T08:48:00Z</dcterms:modified>
</cp:coreProperties>
</file>